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0EA1" w14:textId="3F4A29FC" w:rsidR="00B47800" w:rsidRPr="00B47800" w:rsidRDefault="00B47800" w:rsidP="00B4780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kern w:val="1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Calibri"/>
          <w:b/>
          <w:caps/>
          <w:noProof/>
          <w:kern w:val="1"/>
          <w:sz w:val="28"/>
          <w:szCs w:val="28"/>
          <w:lang w:eastAsia="ar-SA"/>
        </w:rPr>
        <w:drawing>
          <wp:inline distT="0" distB="0" distL="0" distR="0" wp14:anchorId="6E01C719" wp14:editId="1093D0F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1CC5" w14:textId="77777777" w:rsidR="00B47800" w:rsidRPr="00B47800" w:rsidRDefault="00B47800" w:rsidP="00B4780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B47800"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  <w:t xml:space="preserve">      </w:t>
      </w:r>
    </w:p>
    <w:p w14:paraId="222262B9" w14:textId="77777777" w:rsidR="00B47800" w:rsidRPr="00B47800" w:rsidRDefault="00B47800" w:rsidP="00B4780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1C320CAE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ГОРОДСКОГО ПОСЕЛЕНИЯ </w:t>
      </w:r>
    </w:p>
    <w:p w14:paraId="471D2EE6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СМЫШЛЯЕВКА </w:t>
      </w:r>
    </w:p>
    <w:p w14:paraId="459D1687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</w:p>
    <w:p w14:paraId="3676253E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ВОЛЖСКИЙ САМАРСКОЙ ОБЛАСТИ</w:t>
      </w:r>
    </w:p>
    <w:p w14:paraId="6D7F7A16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E7B9188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758AEBD7" w14:textId="41F663B0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657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03.09.2018</w:t>
      </w: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</w:t>
      </w:r>
      <w:r w:rsidR="00657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859</w:t>
      </w:r>
    </w:p>
    <w:p w14:paraId="6D868459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 постоянно действующей </w:t>
      </w:r>
    </w:p>
    <w:p w14:paraId="5C90443D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инвентаризационной комиссии</w:t>
      </w:r>
    </w:p>
    <w:p w14:paraId="2596C66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11 Закона от 6 декабря 2011 г. № 402-ФЗ, пунктами 6 и 20 Инструкции к Единому плану счетов № 157н, Методическими указаниями, утвержденными приказом Минфина России от 13 июня 1995 г. № 49, ПОСТАНОВЛЯЮ:</w:t>
      </w:r>
    </w:p>
    <w:p w14:paraId="2445587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постоянно действующей инвентаризационной комиссии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0D123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«Мой поселок».</w:t>
      </w:r>
    </w:p>
    <w:p w14:paraId="0443ECC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 момента опубликования, контроль за исполнением настоящего постановления оставляю за собой.</w:t>
      </w:r>
    </w:p>
    <w:p w14:paraId="3CDE7511" w14:textId="77777777" w:rsidR="00B47800" w:rsidRPr="00B47800" w:rsidRDefault="00B47800" w:rsidP="00B4780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3DD58F" w14:textId="77777777" w:rsidR="00B47800" w:rsidRPr="00B47800" w:rsidRDefault="00B47800" w:rsidP="00B4780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городского поселения                                           В.М. Брызгалов</w:t>
      </w:r>
    </w:p>
    <w:p w14:paraId="08369443" w14:textId="77777777" w:rsidR="00B47800" w:rsidRPr="00B47800" w:rsidRDefault="00B47800" w:rsidP="00B4780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>Смышляевка</w:t>
      </w:r>
      <w:proofErr w:type="spellEnd"/>
    </w:p>
    <w:p w14:paraId="30E2827E" w14:textId="77777777" w:rsidR="00B47800" w:rsidRPr="00B47800" w:rsidRDefault="00B47800" w:rsidP="00B4780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B4DF6E" w14:textId="77777777" w:rsidR="00B47800" w:rsidRPr="00B47800" w:rsidRDefault="00B47800" w:rsidP="00B4780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7800">
        <w:rPr>
          <w:rFonts w:ascii="Times New Roman" w:eastAsia="Times New Roman" w:hAnsi="Times New Roman" w:cs="Times New Roman"/>
          <w:lang w:eastAsia="ar-SA"/>
        </w:rPr>
        <w:t>Балыкина С.А. тел:997-99-08</w:t>
      </w:r>
    </w:p>
    <w:p w14:paraId="41EC7FFD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27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</w:tblGrid>
      <w:tr w:rsidR="00B47800" w:rsidRPr="00B47800" w14:paraId="54E31598" w14:textId="77777777" w:rsidTr="004F76D6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6DEA9" w14:textId="77777777" w:rsidR="00B47800" w:rsidRP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8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УТВЕРЖДЕНО</w:t>
            </w:r>
          </w:p>
          <w:p w14:paraId="21C8B364" w14:textId="77777777" w:rsidR="00B47800" w:rsidRP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Глава городского поселения</w:t>
            </w:r>
          </w:p>
          <w:p w14:paraId="395CB9AB" w14:textId="77777777" w:rsid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96CD6F" w14:textId="5E23EC48" w:rsidR="00B47800" w:rsidRP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5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859</w:t>
            </w:r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657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03.09.2018 г</w:t>
            </w:r>
            <w:bookmarkStart w:id="0" w:name="_GoBack"/>
            <w:bookmarkEnd w:id="0"/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353E773" w14:textId="77777777" w:rsidR="00B47800" w:rsidRP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6C05AD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ПОЛОЖЕНИЕ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о постоянно действующей инвентаризационной комиссии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 </w:t>
      </w:r>
    </w:p>
    <w:p w14:paraId="3C6A805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5CC96776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14:paraId="3592F10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6134BD14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Постоянно действующая комиссия по инвентаризации имущества и финансовых обязательств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</w:t>
      </w:r>
      <w:proofErr w:type="gramStart"/>
      <w:r w:rsidRPr="00B47800">
        <w:rPr>
          <w:rFonts w:ascii="Times New Roman" w:eastAsia="Times New Roman" w:hAnsi="Times New Roman" w:cs="Times New Roman"/>
          <w:lang w:eastAsia="ru-RU"/>
        </w:rPr>
        <w:t>области  (</w:t>
      </w:r>
      <w:proofErr w:type="gramEnd"/>
      <w:r w:rsidRPr="00B47800">
        <w:rPr>
          <w:rFonts w:ascii="Times New Roman" w:eastAsia="Times New Roman" w:hAnsi="Times New Roman" w:cs="Times New Roman"/>
          <w:lang w:eastAsia="ru-RU"/>
        </w:rPr>
        <w:t>далее – Комиссия) создана для осуществления контроля над сохранностью и эффективным использованием имущества учреждения.</w:t>
      </w:r>
    </w:p>
    <w:p w14:paraId="3F46A2E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Комиссия при организации и проведении инвентаризации руководствуется статьей 11 Закона от 6 декабря 2011 г. № 402-ФЗ, пунктами 6 и 20 Инструкции к Единому плану счетов № 157н, Методическими указаниями, утвержденными приказом Минфина России от 13 июня 1995 г. № 49. </w:t>
      </w:r>
    </w:p>
    <w:p w14:paraId="13E51ED7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2. Основные задачи Комиссии</w:t>
      </w:r>
    </w:p>
    <w:p w14:paraId="57DCCF2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4D0516F0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2.1. Основной задачей Комиссии является проведение инвентаризации имущества по его местонахождению и материально ответственному лицу, выявление фактического наличия имущества, сопоставление фактического наличия имущества с данными бухгалтерского учета, проверка полноты отражения в учете обязательств, подготовка документов по списанию основных средств и материальных запасов. </w:t>
      </w:r>
    </w:p>
    <w:p w14:paraId="574DDF5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617EB505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3. Организация деятельности Комиссии</w:t>
      </w:r>
    </w:p>
    <w:p w14:paraId="54F37089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3.1. Комиссию возглавляет председатель. </w:t>
      </w:r>
    </w:p>
    <w:p w14:paraId="1A310AF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Председатель: </w:t>
      </w:r>
    </w:p>
    <w:p w14:paraId="667D8ADA" w14:textId="77777777" w:rsidR="00B47800" w:rsidRPr="00B47800" w:rsidRDefault="00B47800" w:rsidP="00B478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осуществляет общее руководство работы Комиссии;</w:t>
      </w:r>
    </w:p>
    <w:p w14:paraId="7944BC16" w14:textId="77777777" w:rsidR="00B47800" w:rsidRPr="00B47800" w:rsidRDefault="00B47800" w:rsidP="00B478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распределяет обязанности и дает поручения членам Комиссии, обеспечивает коллегиальность в обсуждении спорных вопросов;</w:t>
      </w:r>
    </w:p>
    <w:p w14:paraId="5CF09199" w14:textId="77777777" w:rsidR="00B47800" w:rsidRPr="00B47800" w:rsidRDefault="00B47800" w:rsidP="00B478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перед началом инвентаризации подготавливает план работы, проводит инструктаж с членами Комиссии, ознакомляет членов Комиссии с материалами предыдущих инвентаризаций, ревизий и проверок;</w:t>
      </w:r>
    </w:p>
    <w:p w14:paraId="140E934B" w14:textId="77777777" w:rsidR="00B47800" w:rsidRPr="00B47800" w:rsidRDefault="00B47800" w:rsidP="00B478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несет персональную ответственность за выполнение возложенных на Комиссию задач. </w:t>
      </w:r>
    </w:p>
    <w:p w14:paraId="0E356FA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3.2. Состав Комиссии ежегодно назначается распоряжением Главы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области. Комиссия должна состоять не менее чем три человека. </w:t>
      </w:r>
    </w:p>
    <w:p w14:paraId="33081CA0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В Комиссию входят:</w:t>
      </w:r>
    </w:p>
    <w:p w14:paraId="593EF540" w14:textId="77777777" w:rsidR="00B47800" w:rsidRPr="00B47800" w:rsidRDefault="00B47800" w:rsidP="00B478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работники администрации;</w:t>
      </w:r>
    </w:p>
    <w:p w14:paraId="5F536AE5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Инвентаризация проводится в присутствии всех членов Комиссии. Отсутствие хотя бы одного члена Комиссии служит основанием для признания результатов инвентаризации недействительными. </w:t>
      </w:r>
    </w:p>
    <w:p w14:paraId="1E38BA7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3.3. Материально ответственные лица в состав Комиссии не входят. При проверке имущества присутствие материально ответственных лиц обязательно.</w:t>
      </w:r>
    </w:p>
    <w:p w14:paraId="0155666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3.4. Комиссия проводит инвентаризации:</w:t>
      </w:r>
    </w:p>
    <w:p w14:paraId="44475A95" w14:textId="77777777" w:rsidR="00B47800" w:rsidRPr="00B47800" w:rsidRDefault="00B47800" w:rsidP="00B478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внеочередные:</w:t>
      </w:r>
      <w:r w:rsidRPr="00B47800">
        <w:rPr>
          <w:rFonts w:ascii="Times New Roman" w:eastAsia="Times New Roman" w:hAnsi="Times New Roman" w:cs="Times New Roman"/>
          <w:lang w:eastAsia="ru-RU"/>
        </w:rPr>
        <w:br/>
        <w:t xml:space="preserve">– при передаче имущества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области в аренду, при выкупе, продаже;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– при смене материально ответственных лиц;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– при выявлении фактов хищений, злоупотреблений или порчи имущества;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– в случае стихийного бедствия, пожара, аварий или других чрезвычайных ситуаций, вызванных экстремальными условиями;</w:t>
      </w:r>
      <w:r w:rsidRPr="00B47800">
        <w:rPr>
          <w:rFonts w:ascii="Times New Roman" w:eastAsia="Times New Roman" w:hAnsi="Times New Roman" w:cs="Times New Roman"/>
          <w:lang w:eastAsia="ru-RU"/>
        </w:rPr>
        <w:br/>
        <w:t xml:space="preserve">– при реорганизации или ликвидации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области;</w:t>
      </w:r>
    </w:p>
    <w:p w14:paraId="006AF10F" w14:textId="77777777" w:rsidR="00B47800" w:rsidRPr="00B47800" w:rsidRDefault="00B47800" w:rsidP="00B478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lastRenderedPageBreak/>
        <w:t>ежегодные – по графику, утвержденному приказом, в том числе перед составлением годовой бухгалтерской отчетности;</w:t>
      </w:r>
    </w:p>
    <w:p w14:paraId="21AE6CBF" w14:textId="77777777" w:rsidR="00B47800" w:rsidRPr="00B47800" w:rsidRDefault="00B47800" w:rsidP="00B478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в других случаях, предусмотренных законодательством и иными нормативно-правовыми документами.</w:t>
      </w:r>
    </w:p>
    <w:p w14:paraId="3B8E99E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68B21E7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4. Полномочия Комиссии при проведении инвентаризации финансовых и нефинансовых активов</w:t>
      </w:r>
    </w:p>
    <w:p w14:paraId="1446EB83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7FC5A9D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4.1.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 Инвентаризационные описи составляются по унифицированным бланкам, утвержденным приказом Минфина России от 30 марта 2015 г. № 52н.</w:t>
      </w:r>
    </w:p>
    <w:p w14:paraId="5D12D36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Описи в двух экземплярах подписывают все члены Комиссии и материально ответственные лица.</w:t>
      </w:r>
    </w:p>
    <w:p w14:paraId="36463A3E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3F352C19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4.2. При инвентаризации основных средств Комиссия производит осмотр объектов и заносит в описи полное их наименование, инвентарные номера.</w:t>
      </w:r>
    </w:p>
    <w:p w14:paraId="75E9912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Основными задачами Комиссии по инвентаризации основных средств являются:</w:t>
      </w:r>
    </w:p>
    <w:p w14:paraId="1C7339E0" w14:textId="77777777" w:rsidR="00B47800" w:rsidRPr="00B47800" w:rsidRDefault="00B47800" w:rsidP="00B4780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выявление фактического наличия имущества;</w:t>
      </w:r>
    </w:p>
    <w:p w14:paraId="0B8007A4" w14:textId="77777777" w:rsidR="00B47800" w:rsidRPr="00B47800" w:rsidRDefault="00B47800" w:rsidP="00B4780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сопоставление фактического наличия имущества с данными бухгалтерского учета.</w:t>
      </w:r>
    </w:p>
    <w:p w14:paraId="49B1DA1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4.3. При инвентаризации материальных запасов Комиссия в присутствии материально ответственного лица должна пересчитать, перевесить или перемерить имеющиеся по месту хранения материальные ценности.</w:t>
      </w:r>
    </w:p>
    <w:p w14:paraId="4707C6EB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4.4. Основными задачами Комиссии по инвентаризации нематериальных активов являются:</w:t>
      </w:r>
    </w:p>
    <w:p w14:paraId="1067122C" w14:textId="77777777" w:rsidR="00B47800" w:rsidRPr="00B47800" w:rsidRDefault="00B47800" w:rsidP="00B4780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проверка наличия документов, подтверждающих права организации на их использование;</w:t>
      </w:r>
    </w:p>
    <w:p w14:paraId="5D30CB91" w14:textId="77777777" w:rsidR="00B47800" w:rsidRPr="00B47800" w:rsidRDefault="00B47800" w:rsidP="00B4780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правильность и своевременность отражения нематериальных активов в балансе.</w:t>
      </w:r>
    </w:p>
    <w:p w14:paraId="33FE729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4.5. При инвентаризации расчетов Комиссия путем документальной проверки устанавливает:</w:t>
      </w:r>
    </w:p>
    <w:p w14:paraId="437FAAF4" w14:textId="77777777" w:rsidR="00B47800" w:rsidRPr="00B47800" w:rsidRDefault="00B47800" w:rsidP="00B4780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правильность расчетов с банками, финансовыми, налоговыми органами, внебюджетными фондами, другими организациями;</w:t>
      </w:r>
    </w:p>
    <w:p w14:paraId="13CE3C25" w14:textId="77777777" w:rsidR="00B47800" w:rsidRPr="00B47800" w:rsidRDefault="00B47800" w:rsidP="00B4780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правильность и обоснованность числящейся в бухгалтерском учете суммы задолженности по недостачам и хищениям;</w:t>
      </w:r>
    </w:p>
    <w:p w14:paraId="69E60153" w14:textId="77777777" w:rsidR="00B47800" w:rsidRPr="00B47800" w:rsidRDefault="00B47800" w:rsidP="00B4780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правильность и обоснованность сумм дебиторской и кредиторской задолженности, по которым истекли сроки исковой давности.</w:t>
      </w:r>
    </w:p>
    <w:p w14:paraId="37CDBB99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4.6. Комиссия принимает решение о списании дебиторской и кредиторской задолженности, по которой истек срок исковой давности.</w:t>
      </w:r>
    </w:p>
    <w:p w14:paraId="6AA2AC6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7DBBF03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5. Оформление результатов инвентаризации и регулирование выявленных расхождений</w:t>
      </w:r>
    </w:p>
    <w:p w14:paraId="2DFC1653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3AF1309D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5.1. По итогам Комиссия составляет акт о результатах инвентаризации (ф. 0504835). Этот акт представляется на рассмотрение и утверждение Главе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области с приложением ведомости расхождений по результатам инвентаризации (ф. 0504835).</w:t>
      </w:r>
    </w:p>
    <w:p w14:paraId="51E2D54B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5.2. По всем недостачам и излишкам Комиссия получает письменные объяснения материально ответственных лиц. Они должны быть отражены в инвентаризационных описях (актах).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учета. </w:t>
      </w:r>
    </w:p>
    <w:p w14:paraId="061D8B6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5.3. По результатам инвентаризации председатель Комиссии подготавливает Главе Администрации предложения:</w:t>
      </w:r>
    </w:p>
    <w:p w14:paraId="367A544D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 отнесению недостач имущества, а также имущества, пришедшего в негодность, за счет виновных лиц либо по их списанию;</w:t>
      </w:r>
    </w:p>
    <w:p w14:paraId="0E00CBF1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 оприходованию излишков;</w:t>
      </w:r>
    </w:p>
    <w:p w14:paraId="4F9C9858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 списанию нереальной к взысканию дебиторской и невостребованной кредиторской задолженности;</w:t>
      </w:r>
    </w:p>
    <w:p w14:paraId="458D3FDC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 оптимизации приема, хранения и отпуска материальных ценностей;</w:t>
      </w:r>
    </w:p>
    <w:p w14:paraId="56D7B73C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другие предложения.</w:t>
      </w:r>
    </w:p>
    <w:p w14:paraId="2C9D4A3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6. Права Комиссии</w:t>
      </w:r>
    </w:p>
    <w:p w14:paraId="2936175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6.1. Комиссия имеет право:</w:t>
      </w:r>
    </w:p>
    <w:p w14:paraId="1B2B721A" w14:textId="77777777" w:rsidR="00B47800" w:rsidRPr="00B47800" w:rsidRDefault="00B47800" w:rsidP="00B4780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lastRenderedPageBreak/>
        <w:t>требовать создания условий, обеспечивающих полную и точную проверку фактического наличия имущества;</w:t>
      </w:r>
    </w:p>
    <w:p w14:paraId="6CC51A12" w14:textId="77777777" w:rsidR="00B47800" w:rsidRPr="00B47800" w:rsidRDefault="00B47800" w:rsidP="00B4780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опечатать складские и другие служебные помещения при уходе членов Комиссии, если инвентаризация проводится в течение нескольких дней.</w:t>
      </w:r>
    </w:p>
    <w:p w14:paraId="6086217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14BDE477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Комиссии</w:t>
      </w:r>
    </w:p>
    <w:p w14:paraId="53F258B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13430448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7.1. Постоянно действующая Комиссия несет ответственность:</w:t>
      </w:r>
    </w:p>
    <w:p w14:paraId="0D080BC9" w14:textId="77777777" w:rsidR="00B47800" w:rsidRPr="00B47800" w:rsidRDefault="00B47800" w:rsidP="00B478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за полноту и точность внесения в инвентаризационные описи (сличительные ведомости) данных о фактическом наличии (об остатках) объектов инвентаризации;</w:t>
      </w:r>
    </w:p>
    <w:p w14:paraId="08B8D864" w14:textId="77777777" w:rsidR="00B47800" w:rsidRPr="00B47800" w:rsidRDefault="00B47800" w:rsidP="00B478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за правильность указания в инвентаризационных описях (сличительных ведомостях) признаков нефинансовых и финансовых активов (наименование, тип, марка и другие признаки);</w:t>
      </w:r>
    </w:p>
    <w:p w14:paraId="36523AE9" w14:textId="77777777" w:rsidR="00B47800" w:rsidRPr="00B47800" w:rsidRDefault="00B47800" w:rsidP="00B478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за сокрытие выявленных нарушений;</w:t>
      </w:r>
    </w:p>
    <w:p w14:paraId="0BAADA88" w14:textId="77777777" w:rsidR="00B47800" w:rsidRPr="00B47800" w:rsidRDefault="00B47800" w:rsidP="00B478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за правильность и своевременность оформления результатов инвентаризации.</w:t>
      </w:r>
    </w:p>
    <w:p w14:paraId="348E5DB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AED654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8. Заключительные положения</w:t>
      </w:r>
    </w:p>
    <w:p w14:paraId="526136F8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7686BBDB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8.1. Все изменения и дополнения к настоящему положению утверждаются Главой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</w:t>
      </w:r>
      <w:proofErr w:type="gramStart"/>
      <w:r w:rsidRPr="00B47800">
        <w:rPr>
          <w:rFonts w:ascii="Times New Roman" w:eastAsia="Times New Roman" w:hAnsi="Times New Roman" w:cs="Times New Roman"/>
          <w:lang w:eastAsia="ru-RU"/>
        </w:rPr>
        <w:t>области .</w:t>
      </w:r>
      <w:proofErr w:type="gramEnd"/>
    </w:p>
    <w:p w14:paraId="29E1B2C0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14:paraId="17F1AABF" w14:textId="77777777" w:rsidR="002F2B57" w:rsidRDefault="002F2B57"/>
    <w:sectPr w:rsidR="002F2B5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510"/>
    <w:multiLevelType w:val="multilevel"/>
    <w:tmpl w:val="039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3CBB"/>
    <w:multiLevelType w:val="multilevel"/>
    <w:tmpl w:val="F02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39A4"/>
    <w:multiLevelType w:val="multilevel"/>
    <w:tmpl w:val="07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02B83"/>
    <w:multiLevelType w:val="multilevel"/>
    <w:tmpl w:val="EC2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46D1D"/>
    <w:multiLevelType w:val="multilevel"/>
    <w:tmpl w:val="9C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D66AE"/>
    <w:multiLevelType w:val="multilevel"/>
    <w:tmpl w:val="D0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F2794"/>
    <w:multiLevelType w:val="multilevel"/>
    <w:tmpl w:val="251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D2067"/>
    <w:multiLevelType w:val="multilevel"/>
    <w:tmpl w:val="792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1294E"/>
    <w:multiLevelType w:val="multilevel"/>
    <w:tmpl w:val="818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7"/>
    <w:rsid w:val="002F2B57"/>
    <w:rsid w:val="00657E19"/>
    <w:rsid w:val="00B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584C"/>
  <w15:chartTrackingRefBased/>
  <w15:docId w15:val="{1D9D7AAD-19DF-4EF7-B0D8-CBAD4A15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3</cp:revision>
  <dcterms:created xsi:type="dcterms:W3CDTF">2018-08-30T07:42:00Z</dcterms:created>
  <dcterms:modified xsi:type="dcterms:W3CDTF">2018-09-04T09:10:00Z</dcterms:modified>
</cp:coreProperties>
</file>